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4F" w:rsidRDefault="00B8384F">
      <w:pPr>
        <w:pStyle w:val="ConsPlusNormal"/>
        <w:ind w:left="5954"/>
        <w:jc w:val="both"/>
        <w:outlineLvl w:val="0"/>
        <w:rPr>
          <w:rFonts w:ascii="Times New Roman" w:hAnsi="Times New Roman"/>
          <w:sz w:val="20"/>
        </w:rPr>
      </w:pPr>
    </w:p>
    <w:p w:rsidR="00B8384F" w:rsidRDefault="00AD25C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  <w:t>старшего государственного налогового инспектора отдела камеральных проверок №2</w:t>
      </w:r>
    </w:p>
    <w:p w:rsidR="00B8384F" w:rsidRDefault="00AD25C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инспекции Федеральной налоговой службы № 16</w:t>
      </w:r>
      <w:r>
        <w:rPr>
          <w:rFonts w:ascii="Times New Roman" w:hAnsi="Times New Roman"/>
          <w:b/>
          <w:sz w:val="24"/>
        </w:rPr>
        <w:br/>
        <w:t>по Свердловской области</w:t>
      </w:r>
    </w:p>
    <w:p w:rsidR="00B8384F" w:rsidRDefault="00B8384F">
      <w:pPr>
        <w:pStyle w:val="ConsPlusNormal"/>
        <w:jc w:val="both"/>
        <w:rPr>
          <w:rFonts w:ascii="Times New Roman" w:hAnsi="Times New Roman"/>
          <w:sz w:val="16"/>
        </w:rPr>
      </w:pPr>
    </w:p>
    <w:p w:rsidR="00B8384F" w:rsidRDefault="00B8384F">
      <w:pPr>
        <w:pStyle w:val="ConsPlusNormal"/>
        <w:jc w:val="both"/>
        <w:rPr>
          <w:rFonts w:ascii="Times New Roman" w:hAnsi="Times New Roman"/>
          <w:sz w:val="20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B8384F" w:rsidRDefault="00B8384F">
      <w:pPr>
        <w:pStyle w:val="ConsPlusNormal"/>
        <w:jc w:val="both"/>
        <w:rPr>
          <w:rFonts w:ascii="Times New Roman" w:hAnsi="Times New Roman"/>
          <w:sz w:val="20"/>
        </w:rPr>
      </w:pP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1. </w:t>
      </w:r>
      <w:r>
        <w:rPr>
          <w:rFonts w:ascii="Times New Roman" w:hAnsi="Times New Roman"/>
          <w:sz w:val="24"/>
        </w:rPr>
        <w:t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№2 Межрайонной инспекции ФНС России № 16 по Свердловской области относится к старшей группе должностей гражданской службы категории "специалисты".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/>
          <w:sz w:val="24"/>
        </w:rPr>
        <w:br/>
        <w:t xml:space="preserve">Российской Федерации от 31.12.2005 № 1574 "О Реестре должностей </w:t>
      </w:r>
      <w:r>
        <w:rPr>
          <w:rFonts w:ascii="Times New Roman" w:hAnsi="Times New Roman"/>
          <w:sz w:val="24"/>
        </w:rPr>
        <w:br/>
        <w:t>федеральной государственной гражданской службы", –</w:t>
      </w:r>
      <w:r w:rsidR="00BF46B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11-3-4-095.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b/>
          <w:sz w:val="24"/>
        </w:rPr>
      </w:pPr>
      <w:r>
        <w:rPr>
          <w:rStyle w:val="FontStyle350"/>
          <w:sz w:val="24"/>
        </w:rPr>
        <w:t xml:space="preserve">2. Область профессиональной служебной деятельности </w:t>
      </w:r>
      <w:r>
        <w:rPr>
          <w:rFonts w:ascii="Times New Roman" w:hAnsi="Times New Roman"/>
          <w:sz w:val="24"/>
        </w:rPr>
        <w:t>старшего 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: </w:t>
      </w:r>
      <w:r>
        <w:rPr>
          <w:rFonts w:ascii="Times New Roman" w:hAnsi="Times New Roman"/>
          <w:sz w:val="24"/>
        </w:rPr>
        <w:t>Регулирование налоговой деятельности.</w:t>
      </w:r>
    </w:p>
    <w:p w:rsidR="00B8384F" w:rsidRDefault="00AD25C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3. Вид профессиональной служебной деятельности </w:t>
      </w:r>
      <w:r>
        <w:rPr>
          <w:rFonts w:ascii="Times New Roman" w:hAnsi="Times New Roman"/>
          <w:sz w:val="24"/>
        </w:rPr>
        <w:t>старшего 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>:</w:t>
      </w:r>
      <w:r>
        <w:rPr>
          <w:rFonts w:ascii="Times New Roman" w:hAnsi="Times New Roman"/>
          <w:sz w:val="24"/>
        </w:rPr>
        <w:t xml:space="preserve"> виды профессиональной служебной деятельности, входящие в область «Администрирование и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правильностью исчисления, полнотой и своевременностью уплаты налогов и сборов»</w:t>
      </w:r>
      <w:r>
        <w:rPr>
          <w:rStyle w:val="FontStyle350"/>
          <w:sz w:val="24"/>
        </w:rPr>
        <w:t xml:space="preserve">. 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 16 по Свердловской области.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Старший государственный налоговый инспектор непосредственно подчиняется начальнику отдела.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замещается другим работником отдела, в соответствии с приказом начальника инспекции.</w:t>
      </w:r>
    </w:p>
    <w:p w:rsidR="00B8384F" w:rsidRDefault="00B8384F">
      <w:pPr>
        <w:pStyle w:val="ConsPlusNormal"/>
        <w:jc w:val="center"/>
        <w:outlineLvl w:val="1"/>
        <w:rPr>
          <w:rFonts w:ascii="Times New Roman" w:hAnsi="Times New Roman"/>
          <w:b/>
          <w:sz w:val="20"/>
        </w:rPr>
      </w:pPr>
    </w:p>
    <w:p w:rsidR="00B8384F" w:rsidRDefault="00AD25CF">
      <w:pPr>
        <w:jc w:val="center"/>
        <w:rPr>
          <w:rStyle w:val="FontStyle270"/>
          <w:sz w:val="24"/>
        </w:rPr>
      </w:pPr>
      <w:r>
        <w:rPr>
          <w:rStyle w:val="FontStyle270"/>
          <w:sz w:val="24"/>
        </w:rPr>
        <w:t>П. Квалификационные требования для замещения должности гражданской службы</w:t>
      </w:r>
    </w:p>
    <w:p w:rsidR="00B8384F" w:rsidRDefault="00AD25C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старшего государственного налогового инспектора отдела камеральных проверок №2</w:t>
      </w:r>
      <w:r>
        <w:rPr>
          <w:rStyle w:val="FontStyle350"/>
          <w:sz w:val="24"/>
        </w:rPr>
        <w:t xml:space="preserve"> устанавливаются следующие требования.</w:t>
      </w:r>
    </w:p>
    <w:p w:rsidR="00B8384F" w:rsidRDefault="00AD25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6.1.</w:t>
      </w:r>
      <w:r>
        <w:rPr>
          <w:rFonts w:ascii="Times New Roman" w:hAnsi="Times New Roman"/>
          <w:sz w:val="24"/>
        </w:rPr>
        <w:t> Наличие высшего образования.</w:t>
      </w:r>
    </w:p>
    <w:p w:rsidR="00B8384F" w:rsidRDefault="00AD25CF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 xml:space="preserve">. </w:t>
      </w:r>
      <w:proofErr w:type="gramEnd"/>
    </w:p>
    <w:p w:rsidR="00B8384F" w:rsidRDefault="00AD25CF">
      <w:pPr>
        <w:tabs>
          <w:tab w:val="left" w:pos="567"/>
        </w:tabs>
        <w:spacing w:after="0" w:line="240" w:lineRule="auto"/>
        <w:ind w:firstLine="567"/>
        <w:jc w:val="both"/>
        <w:rPr>
          <w:rStyle w:val="FontStyle350"/>
          <w:sz w:val="24"/>
        </w:rPr>
      </w:pPr>
      <w:r>
        <w:rPr>
          <w:rStyle w:val="FontStyle350"/>
          <w:sz w:val="24"/>
        </w:rPr>
        <w:t>6.3. Наличие профессиональных знаний: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6.3.1. В сфере законодательства Российской Федерации: </w:t>
      </w:r>
      <w:proofErr w:type="gramStart"/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организаций".</w:t>
      </w:r>
      <w:proofErr w:type="gramEnd"/>
    </w:p>
    <w:p w:rsidR="00B8384F" w:rsidRDefault="00AD25CF">
      <w:pPr>
        <w:pStyle w:val="ConsPlusNormal"/>
        <w:ind w:firstLine="709"/>
        <w:jc w:val="both"/>
        <w:rPr>
          <w:rStyle w:val="FontStyle350"/>
          <w:sz w:val="24"/>
        </w:rPr>
      </w:pPr>
      <w:r>
        <w:rPr>
          <w:rStyle w:val="FontStyle350"/>
          <w:color w:val="FF0000"/>
          <w:sz w:val="24"/>
        </w:rPr>
        <w:t xml:space="preserve"> С</w:t>
      </w:r>
      <w:r>
        <w:rPr>
          <w:rFonts w:ascii="Times New Roman" w:hAnsi="Times New Roman"/>
          <w:sz w:val="24"/>
        </w:rPr>
        <w:t>тарший государственный налоговый инспектор отдела камеральных проверок №2</w:t>
      </w:r>
      <w:r>
        <w:rPr>
          <w:rStyle w:val="FontStyle350"/>
          <w:sz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6.3.2. Иные профессиональные знания:</w:t>
      </w:r>
      <w:r>
        <w:rPr>
          <w:rFonts w:ascii="Times New Roman" w:hAnsi="Times New Roman"/>
          <w:sz w:val="24"/>
        </w:rPr>
        <w:t xml:space="preserve"> основы экономики, финансов и кредита, </w:t>
      </w:r>
      <w:r>
        <w:rPr>
          <w:rFonts w:ascii="Times New Roman" w:hAnsi="Times New Roman"/>
          <w:sz w:val="24"/>
        </w:rPr>
        <w:lastRenderedPageBreak/>
        <w:t>бухгалтерского и налогового учета; теоретические основы налогообложения;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6.4. </w:t>
      </w:r>
      <w:proofErr w:type="gramStart"/>
      <w:r>
        <w:rPr>
          <w:rStyle w:val="FontStyle350"/>
          <w:sz w:val="24"/>
        </w:rPr>
        <w:t xml:space="preserve">Наличие функциональных знаний: </w:t>
      </w:r>
      <w:r>
        <w:rPr>
          <w:rFonts w:ascii="Times New Roman" w:hAnsi="Times New Roman"/>
          <w:sz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  <w:proofErr w:type="gramEnd"/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</w:rPr>
      </w:pPr>
      <w:r>
        <w:rPr>
          <w:rStyle w:val="FontStyle350"/>
          <w:sz w:val="24"/>
        </w:rPr>
        <w:t xml:space="preserve">6.5. Наличие базовых умений: </w:t>
      </w:r>
      <w:r>
        <w:rPr>
          <w:rFonts w:ascii="Times New Roman" w:hAnsi="Times New Roman"/>
          <w:sz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>
        <w:rPr>
          <w:rFonts w:ascii="Times New Roman" w:hAnsi="Times New Roman"/>
          <w:b/>
          <w:spacing w:val="-2"/>
          <w:sz w:val="24"/>
        </w:rPr>
        <w:t xml:space="preserve"> 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>6.6. </w:t>
      </w:r>
      <w:proofErr w:type="gramStart"/>
      <w:r>
        <w:rPr>
          <w:rStyle w:val="FontStyle350"/>
          <w:sz w:val="24"/>
        </w:rPr>
        <w:t xml:space="preserve">Наличие профессиональных умений: </w:t>
      </w:r>
      <w:r>
        <w:rPr>
          <w:rFonts w:ascii="Times New Roman" w:hAnsi="Times New Roman"/>
          <w:sz w:val="24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</w:t>
      </w:r>
      <w:proofErr w:type="gramEnd"/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ascii="Times New Roman" w:hAnsi="Times New Roman"/>
          <w:sz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350"/>
          <w:sz w:val="24"/>
        </w:rPr>
        <w:t xml:space="preserve">6.7. Наличие функциональных умений: </w:t>
      </w:r>
      <w:r>
        <w:rPr>
          <w:rFonts w:ascii="Times New Roman" w:hAnsi="Times New Roman"/>
          <w:sz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B8384F" w:rsidRDefault="00B8384F">
      <w:pPr>
        <w:pStyle w:val="ConsPlusNormal"/>
        <w:jc w:val="both"/>
        <w:rPr>
          <w:rFonts w:ascii="Times New Roman" w:hAnsi="Times New Roman"/>
          <w:sz w:val="20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B8384F" w:rsidRDefault="00B8384F">
      <w:pPr>
        <w:pStyle w:val="ConsPlusNormal"/>
        <w:jc w:val="both"/>
        <w:rPr>
          <w:rFonts w:ascii="Times New Roman" w:hAnsi="Times New Roman"/>
          <w:sz w:val="20"/>
        </w:rPr>
      </w:pP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 xml:space="preserve">в его отношении, предусмотрены статьями 14, 15, 17, 18 Федерального закона от 27 июля </w:t>
      </w:r>
      <w:r>
        <w:rPr>
          <w:rFonts w:ascii="Times New Roman" w:hAnsi="Times New Roman"/>
          <w:sz w:val="24"/>
        </w:rPr>
        <w:lastRenderedPageBreak/>
        <w:t>2004 г. № 79-ФЗ "О государственной гражданской службе Российской Федерации".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функций, возложенных на отдел камеральных проверок № 2, старший государственный налоговый инспектор обязан:</w:t>
      </w:r>
    </w:p>
    <w:p w:rsidR="00B8384F" w:rsidRDefault="00AD25CF">
      <w:pPr>
        <w:pStyle w:val="210"/>
        <w:ind w:firstLine="709"/>
        <w:rPr>
          <w:sz w:val="24"/>
        </w:rPr>
      </w:pPr>
      <w:r>
        <w:rPr>
          <w:sz w:val="24"/>
        </w:rPr>
        <w:t xml:space="preserve">осуществлять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соблюдением законодательства о налогах и сборах, валютного законодательства индивидуальными предпринимателями и другими лицами, согласно списка распределения начальника отдела;  </w:t>
      </w:r>
    </w:p>
    <w:p w:rsidR="00B8384F" w:rsidRDefault="00AD25CF">
      <w:pPr>
        <w:pStyle w:val="23"/>
        <w:spacing w:after="0" w:line="240" w:lineRule="auto"/>
        <w:ind w:left="0" w:firstLine="709"/>
        <w:jc w:val="both"/>
      </w:pPr>
      <w:r>
        <w:t>осуществлять камеральные налоговые проверки налогоплательщиков - индивидуальных предпринимателей на основе представленных налоговых деклараций по налогам, уплачиваемым в связи с применением специальных налоговых режимов (налогу, уплачиваемому в связи с применением упрощенной системы налогообложения, единому сельскохозяйственному налогу, единому налогу на вмененный доход, патентной системе налогообложения);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камеральные налоговые проверки налогоплательщиков - индивидуальных предпринимателей, применяющих общую систему налогообложения (налогу на доходы физических лиц, налогу на добавленную стоимость  и иным);</w:t>
      </w:r>
    </w:p>
    <w:p w:rsidR="00B8384F" w:rsidRDefault="00AD25C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меры, предусмотренные п.3 ст.76 НК РФ, к налогоплательщикам, не представившим в установленный срок налоговые декларации;</w:t>
      </w:r>
    </w:p>
    <w:p w:rsidR="00B8384F" w:rsidRDefault="00AD25C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проверять правильность и полноту отражения в карточке с расчетов с бюджетом сумм налогов, пеней, штрафов, </w:t>
      </w:r>
      <w:proofErr w:type="spellStart"/>
      <w:r>
        <w:rPr>
          <w:rFonts w:ascii="Times New Roman" w:hAnsi="Times New Roman"/>
          <w:sz w:val="24"/>
        </w:rPr>
        <w:t>доначисленных</w:t>
      </w:r>
      <w:proofErr w:type="spellEnd"/>
      <w:r>
        <w:rPr>
          <w:rFonts w:ascii="Times New Roman" w:hAnsi="Times New Roman"/>
          <w:sz w:val="24"/>
        </w:rPr>
        <w:t xml:space="preserve"> по результатам проведенных камеральных налоговых проверок;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запрашивать в порядке, установленном п.2, 3 ст.86 НК РФ, в банках </w:t>
      </w:r>
      <w:hyperlink r:id="rId11" w:history="1">
        <w:r>
          <w:rPr>
            <w:rFonts w:ascii="Times New Roman" w:hAnsi="Times New Roman"/>
            <w:sz w:val="24"/>
          </w:rPr>
          <w:t>выписки</w:t>
        </w:r>
      </w:hyperlink>
      <w:r>
        <w:rPr>
          <w:rFonts w:ascii="Times New Roman" w:hAnsi="Times New Roman"/>
          <w:sz w:val="24"/>
        </w:rPr>
        <w:t xml:space="preserve"> по операциям на счетах индивидуальных предпринимателей;</w:t>
      </w:r>
    </w:p>
    <w:p w:rsidR="00B8384F" w:rsidRDefault="00AD25C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в порядке, установленном ст.90 НК РФ, допросы свидетелей, направлять поручения на проведении допросов свидетелей в иные налоговые органы;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привлекать специалиста для оказания содействия в осуществлении налогового контроля в порядке, установленном ст.96 НК РФ;</w:t>
      </w:r>
    </w:p>
    <w:p w:rsidR="00B8384F" w:rsidRDefault="00AD25C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деятельности;</w:t>
      </w:r>
    </w:p>
    <w:p w:rsidR="00B8384F" w:rsidRDefault="00AD25C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истребовать при проведении камеральной налоговой проверки документы в порядке, установленном ст.93, 93.1 НК РФ;</w:t>
      </w:r>
    </w:p>
    <w:p w:rsidR="00B8384F" w:rsidRDefault="00AD25C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использовать информационные ресурсы (федеральные, региональные, местные), доступ к которым предоставлен в связи со служебной необходимостью, обусловленной положениями настоящего должностного регламента;</w:t>
      </w:r>
    </w:p>
    <w:p w:rsidR="00B8384F" w:rsidRDefault="00AD25CF">
      <w:pPr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АИС налог-3  и на бумажных носителях;</w:t>
      </w:r>
    </w:p>
    <w:p w:rsidR="00B8384F" w:rsidRDefault="00AD25CF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B8384F" w:rsidRDefault="00AD25CF">
      <w:pPr>
        <w:pStyle w:val="210"/>
        <w:ind w:firstLine="709"/>
        <w:rPr>
          <w:sz w:val="24"/>
        </w:rPr>
      </w:pPr>
      <w:r>
        <w:rPr>
          <w:sz w:val="24"/>
        </w:rPr>
        <w:t>обеспечивать своевременную передачу материалов камеральных налоговых проверок в юридический отдел для оформления исковых заявлений на взыскание налогов, пени, штрафных санкций;</w:t>
      </w:r>
    </w:p>
    <w:p w:rsidR="00B8384F" w:rsidRDefault="00AD25CF">
      <w:pPr>
        <w:pStyle w:val="210"/>
        <w:ind w:firstLine="709"/>
        <w:rPr>
          <w:sz w:val="24"/>
        </w:rPr>
      </w:pPr>
      <w:r>
        <w:rPr>
          <w:sz w:val="24"/>
        </w:rPr>
        <w:t xml:space="preserve">направлять в отдел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анализа и истребования документов материалы камеральных налоговых проверок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  <w:r>
        <w:rPr>
          <w:sz w:val="24"/>
        </w:rPr>
        <w:t xml:space="preserve"> решения вопроса о целесообразности включения в  план выездных налоговых проверок;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применять обеспечительные меры, в соответствии с пунктом 10 статьи 101 Налогового кодекса Российской Федерации, направленные на обеспечение возможности исполнения указанного решения, если есть достаточные основания полагать, что непринятие </w:t>
      </w:r>
      <w:r>
        <w:rPr>
          <w:rFonts w:ascii="Times New Roman" w:hAnsi="Times New Roman"/>
          <w:sz w:val="24"/>
        </w:rPr>
        <w:lastRenderedPageBreak/>
        <w:t>этих мер может затруднить или сделать невозможным в дальнейшем исполнение такого решения и (или) взыскание недоимки, пеней и штрафов, указанных в решении.</w:t>
      </w:r>
    </w:p>
    <w:p w:rsidR="00B8384F" w:rsidRDefault="00AD25C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направлять в правоохранительные органы материалы о выявленных налоговых правонарушениях, в следственные органа для решения вопроса о возбуждении уголовных дел;</w:t>
      </w:r>
      <w:proofErr w:type="gramEnd"/>
    </w:p>
    <w:p w:rsidR="00B8384F" w:rsidRDefault="00AD25C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участвовать в производстве по делам об административных правонарушениях (составляет протоколы об административных правонарушениях);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принимать участие в рассмотрении материалов камеральных налоговых проверок;</w:t>
      </w:r>
    </w:p>
    <w:p w:rsidR="00B8384F" w:rsidRDefault="00AD25CF">
      <w:pPr>
        <w:pStyle w:val="23"/>
        <w:spacing w:after="0" w:line="240" w:lineRule="auto"/>
        <w:ind w:left="0"/>
        <w:jc w:val="both"/>
      </w:pPr>
      <w:r>
        <w:tab/>
        <w:t>представлять интересы инспекции в судах и других учреждениях;</w:t>
      </w:r>
    </w:p>
    <w:p w:rsidR="00B8384F" w:rsidRDefault="00AD25CF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proofErr w:type="gramStart"/>
      <w:r>
        <w:rPr>
          <w:rFonts w:ascii="Times New Roman" w:hAnsi="Times New Roman"/>
          <w:sz w:val="24"/>
        </w:rPr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>
        <w:rPr>
          <w:rFonts w:ascii="Times New Roman" w:hAnsi="Times New Roman"/>
          <w:sz w:val="24"/>
        </w:rPr>
        <w:t xml:space="preserve"> деклараций (расчетов) и разъясняет порядок их заполнения;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производить своевременную подготовку ответов на письменные запросы налогоплательщиков, на заявления и жалобы граждан;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B8384F" w:rsidRDefault="00AD25CF">
      <w:pPr>
        <w:tabs>
          <w:tab w:val="left" w:pos="720"/>
        </w:tabs>
        <w:spacing w:after="0" w:line="240" w:lineRule="auto"/>
        <w:ind w:left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исполнять приказы, распоряжения и </w:t>
      </w:r>
      <w:proofErr w:type="gramStart"/>
      <w:r>
        <w:rPr>
          <w:rFonts w:ascii="Times New Roman" w:hAnsi="Times New Roman"/>
          <w:sz w:val="24"/>
        </w:rPr>
        <w:t>указания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соблюдать служебный распорядок инспекции, </w:t>
      </w:r>
      <w:proofErr w:type="spellStart"/>
      <w:r>
        <w:rPr>
          <w:rFonts w:ascii="Times New Roman" w:hAnsi="Times New Roman"/>
          <w:sz w:val="24"/>
        </w:rPr>
        <w:t>внутриобъектовый</w:t>
      </w:r>
      <w:proofErr w:type="spellEnd"/>
      <w:r>
        <w:rPr>
          <w:rFonts w:ascii="Times New Roman" w:hAnsi="Times New Roman"/>
          <w:sz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хранить государственную, налоговую и иную охраняемую законом тайну; не разглашает ставшую известной служебную информацию;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уведомлять представителя нанимателя об обращении в целях склонения к совершению коррупционных правонарушений;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исполнительскую и трудовую дисциплины;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служебного удостоверения;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вести в установленном порядке делопроизводство, в том числе с применением программного комплекса «СЭД-ИФНС» и обеспечивать сохранность номенклатурных дел;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налогоплательщиков, документов налоговых проверок и иных документов;</w:t>
      </w:r>
      <w:r>
        <w:rPr>
          <w:rFonts w:ascii="Times New Roman" w:hAnsi="Times New Roman"/>
          <w:b/>
          <w:sz w:val="24"/>
        </w:rPr>
        <w:t xml:space="preserve"> 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задания управления в пределах своей компетенции; 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выполнять другие обязанности по поручению начальника отдела; 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 ходе камеральных налоговых проверок мероприятия по реализации полномочий, предусмотренных п.п.2 п.2 ст.45 НК РФ; 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деятельности (метод контроля – самоконтроль) по объектам внутреннего контроля (операциям технологических процессов).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Выполнять вышеуказанные контрольные процедуры с периодичностью, установленной Картой  внутреннего контроля деятельности по технологическим процессам ФНС России.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ведение </w:t>
      </w:r>
      <w:proofErr w:type="gramStart"/>
      <w:r>
        <w:rPr>
          <w:rFonts w:ascii="Times New Roman" w:hAnsi="Times New Roman"/>
          <w:sz w:val="24"/>
        </w:rPr>
        <w:t>Журнала учета результатов внутреннего контроля деятельности</w:t>
      </w:r>
      <w:proofErr w:type="gramEnd"/>
      <w:r>
        <w:rPr>
          <w:rFonts w:ascii="Times New Roman" w:hAnsi="Times New Roman"/>
          <w:sz w:val="24"/>
        </w:rPr>
        <w:t xml:space="preserve"> по технологическим процессам ФНС России;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</w:t>
      </w:r>
      <w:r>
        <w:rPr>
          <w:rFonts w:ascii="Times New Roman" w:hAnsi="Times New Roman"/>
          <w:sz w:val="24"/>
        </w:rPr>
        <w:lastRenderedPageBreak/>
        <w:t>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>
        <w:rPr>
          <w:rFonts w:ascii="Times New Roman" w:hAnsi="Times New Roman"/>
          <w:sz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>
        <w:rPr>
          <w:rFonts w:ascii="Times New Roman" w:hAnsi="Times New Roman"/>
          <w:sz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>
        <w:rPr>
          <w:rFonts w:ascii="Times New Roman" w:hAnsi="Times New Roman"/>
          <w:sz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rFonts w:ascii="Times New Roman" w:hAnsi="Times New Roman"/>
          <w:sz w:val="24"/>
        </w:rPr>
        <w:t>доследственных</w:t>
      </w:r>
      <w:proofErr w:type="spellEnd"/>
      <w:r>
        <w:rPr>
          <w:rFonts w:ascii="Times New Roman" w:hAnsi="Times New Roman"/>
          <w:sz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обязанностей, старший государственный налоговый инспектор имеет право:</w:t>
      </w:r>
    </w:p>
    <w:p w:rsidR="00B8384F" w:rsidRDefault="00AD25CF">
      <w:pPr>
        <w:pStyle w:val="aa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налогоплательщика документы по 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B8384F" w:rsidRDefault="00AD25C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вносить на рассмотрение руководству инспекции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труда. Участвует в производственных совещаниях, проводимых в отделе;</w:t>
      </w:r>
    </w:p>
    <w:p w:rsidR="00B8384F" w:rsidRDefault="00AD25C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привлекать для проведения налогового контроля специалистов, экспертов, переводчиков;</w:t>
      </w:r>
    </w:p>
    <w:p w:rsidR="00B8384F" w:rsidRDefault="00AD25C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B8384F" w:rsidRDefault="00AD25CF">
      <w:pPr>
        <w:pStyle w:val="23"/>
        <w:spacing w:after="0" w:line="240" w:lineRule="auto"/>
        <w:ind w:left="0"/>
        <w:jc w:val="both"/>
      </w:pPr>
      <w:r>
        <w:t xml:space="preserve">           представлять интересы инспекции в судах и других учреждениях (на основании доверенности).</w:t>
      </w:r>
    </w:p>
    <w:p w:rsidR="00B8384F" w:rsidRDefault="00AD25C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принимать участие в подготовке документов для предъявления в суды общей юрисдикции и арбитражные суды исков.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«Для служебного пользования»;</w:t>
      </w:r>
      <w:r>
        <w:rPr>
          <w:rFonts w:ascii="Times New Roman" w:hAnsi="Times New Roman"/>
          <w:b/>
          <w:sz w:val="24"/>
        </w:rPr>
        <w:t xml:space="preserve"> 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вносить предложения начальнику отдела по улучшению и совершенствованию организации работы на своем рабочем месте. 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>
        <w:rPr>
          <w:rFonts w:ascii="Times New Roman" w:hAnsi="Times New Roman"/>
          <w:sz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№2,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>
        <w:rPr>
          <w:rFonts w:ascii="Times New Roman" w:hAnsi="Times New Roman"/>
          <w:sz w:val="24"/>
        </w:rPr>
        <w:t xml:space="preserve"> руководства инспекции.</w:t>
      </w:r>
    </w:p>
    <w:p w:rsidR="00B8384F" w:rsidRDefault="00AD25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Старший государственный налоговый инспектор отдела за неисполнение или ненадлежащее исполнение должностных обязанностей может быть привлечён к </w:t>
      </w:r>
      <w:r>
        <w:rPr>
          <w:rFonts w:ascii="Times New Roman" w:hAnsi="Times New Roman"/>
          <w:sz w:val="24"/>
        </w:rPr>
        <w:lastRenderedPageBreak/>
        <w:t>ответственности в соответствии с законодательством Российской Федерации.</w:t>
      </w:r>
    </w:p>
    <w:p w:rsidR="00B8384F" w:rsidRDefault="00AD25C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Кроме того, старший государственный налоговый инспектор отдела несет ответственность:</w:t>
      </w:r>
    </w:p>
    <w:p w:rsidR="00B8384F" w:rsidRDefault="00AD25C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B8384F" w:rsidRDefault="00AD25C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8384F" w:rsidRDefault="00AD25C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384F" w:rsidRDefault="00AD25C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B8384F" w:rsidRDefault="00AD25C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B8384F" w:rsidRDefault="00AD25CF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8384F" w:rsidRDefault="00AD25C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8384F" w:rsidRDefault="00B8384F">
      <w:pPr>
        <w:pStyle w:val="ConsPlusNormal"/>
        <w:jc w:val="both"/>
        <w:rPr>
          <w:rFonts w:ascii="Times New Roman" w:hAnsi="Times New Roman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BF46BA" w:rsidRDefault="00BF46B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B8384F" w:rsidRDefault="00AD25C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B8384F" w:rsidRDefault="00B8384F">
      <w:pPr>
        <w:pStyle w:val="ConsPlusNormal"/>
        <w:jc w:val="both"/>
        <w:rPr>
          <w:rFonts w:ascii="Times New Roman" w:hAnsi="Times New Roman"/>
          <w:sz w:val="20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F46BA" w:rsidRDefault="00BF46B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 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информации для руководства инспекции;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разработке и оценке возможных вариантов, выборе наиболее приемлемого варианта приказа, относящегося к компетенции отдела;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оценке результатов работы государственных гражданских служащих отдела;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внесение предложений по проекту нормативного правового акта.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иных актов по поручению руководства инспекции, начальника отдела.</w:t>
      </w:r>
    </w:p>
    <w:p w:rsidR="00B8384F" w:rsidRDefault="00B8384F">
      <w:pPr>
        <w:pStyle w:val="ConsPlusNormal"/>
        <w:jc w:val="both"/>
        <w:rPr>
          <w:rFonts w:ascii="Times New Roman" w:hAnsi="Times New Roman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/>
          <w:b/>
          <w:sz w:val="24"/>
        </w:rPr>
        <w:br/>
        <w:t>и иных решений, порядок согласования и принятия данных решений</w:t>
      </w:r>
    </w:p>
    <w:p w:rsidR="00BF46BA" w:rsidRDefault="00BF46B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8384F" w:rsidRDefault="00B8384F">
      <w:pPr>
        <w:pStyle w:val="ConsPlusNormal"/>
        <w:jc w:val="both"/>
        <w:rPr>
          <w:rFonts w:ascii="Times New Roman" w:hAnsi="Times New Roman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BF46BA" w:rsidRDefault="00BF46BA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t> </w:t>
      </w:r>
      <w:proofErr w:type="gramStart"/>
      <w:r>
        <w:rPr>
          <w:rFonts w:ascii="Times New Roman" w:hAnsi="Times New Roman"/>
          <w:sz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</w:t>
      </w:r>
      <w:r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>
        <w:rPr>
          <w:rFonts w:ascii="Times New Roman" w:hAnsi="Times New Roman"/>
          <w:sz w:val="24"/>
        </w:rPr>
        <w:br/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>
        <w:rPr>
          <w:rFonts w:ascii="Times New Roman" w:hAnsi="Times New Roman"/>
          <w:sz w:val="24"/>
        </w:rPr>
        <w:t xml:space="preserve"> требований к служебному поведению, установленных статьёй 18 Федерального закона от 27 июля 2004 г. № 79-ФЗ </w:t>
      </w:r>
      <w:r>
        <w:rPr>
          <w:rFonts w:ascii="Times New Roman" w:hAnsi="Times New Roman"/>
          <w:sz w:val="24"/>
        </w:rPr>
        <w:br/>
        <w:t xml:space="preserve">"О государственной гражданской службе Российской Федерации", а также в соответствии </w:t>
      </w:r>
      <w:r>
        <w:rPr>
          <w:rFonts w:ascii="Times New Roman" w:hAnsi="Times New Roman"/>
          <w:sz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B8384F" w:rsidRDefault="00B8384F">
      <w:pPr>
        <w:pStyle w:val="ConsPlusNormal"/>
        <w:jc w:val="both"/>
        <w:rPr>
          <w:rFonts w:ascii="Times New Roman" w:hAnsi="Times New Roman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</w:t>
      </w:r>
    </w:p>
    <w:p w:rsidR="00B8384F" w:rsidRDefault="00AD25C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4"/>
        </w:rPr>
        <w:t>с</w:t>
      </w:r>
      <w:proofErr w:type="gramEnd"/>
      <w:r>
        <w:rPr>
          <w:rFonts w:ascii="Times New Roman" w:hAnsi="Times New Roman"/>
          <w:b/>
          <w:sz w:val="24"/>
        </w:rPr>
        <w:t xml:space="preserve"> административным</w:t>
      </w:r>
    </w:p>
    <w:p w:rsidR="00B8384F" w:rsidRDefault="00AD25C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регламентом Федеральной налоговой службы</w:t>
      </w:r>
    </w:p>
    <w:p w:rsidR="00BF46BA" w:rsidRDefault="00BF46BA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В соответствии с замещаемой государственной гражданской должностью и  в пределах функциональной компетенции, старший государственный налоговый инспектор осуществляет организационное, информационное и техническое обеспечение  оказания следующих видов государственных услуг: 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B8384F" w:rsidRDefault="00B8384F">
      <w:pPr>
        <w:pStyle w:val="ConsPlusNormal"/>
        <w:ind w:firstLine="540"/>
        <w:jc w:val="both"/>
        <w:rPr>
          <w:rFonts w:ascii="Times New Roman" w:hAnsi="Times New Roman"/>
        </w:rPr>
      </w:pPr>
    </w:p>
    <w:p w:rsidR="00B8384F" w:rsidRDefault="00AD25CF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B8384F" w:rsidRDefault="00AD25CF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B8384F" w:rsidRDefault="00B8384F">
      <w:pPr>
        <w:pStyle w:val="ConsPlusNormal"/>
        <w:jc w:val="both"/>
        <w:rPr>
          <w:rFonts w:ascii="Times New Roman" w:hAnsi="Times New Roman"/>
        </w:rPr>
      </w:pP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20. 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Количественным показателям (суммарное значение количественных показателей результативности сотрудников отдела):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проведенных камеральных налоговых проверок; </w:t>
      </w:r>
    </w:p>
    <w:p w:rsidR="00B8384F" w:rsidRDefault="00AD25CF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налоговых проверок, в ходе которых истребованы документы и сведения, касающиеся деятельности проверяемого налогоплательщика;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результативных камеральных налоговых проверок (проверок, в ходе которых установлены нарушения законодательства о налогах);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суммам налогов, пеней и штрафов, дополнительно начисленных по результатам камеральных налоговых проверок;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запросов управления, правоохранительных органов, иных органов власти, а также писем налогоплательщиков;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исполненных служебных записок, поступивших в отдел от других отделов инспекции;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представленных налогоплательщиками уточненных (корректирующих) деклараций в процессе проведенных камеральных проверок, 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иным.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Качественным показателям: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взыскания </w:t>
      </w:r>
      <w:proofErr w:type="spellStart"/>
      <w:r>
        <w:rPr>
          <w:rFonts w:ascii="Times New Roman" w:hAnsi="Times New Roman"/>
          <w:sz w:val="24"/>
        </w:rPr>
        <w:t>доначисленных</w:t>
      </w:r>
      <w:proofErr w:type="spellEnd"/>
      <w:r>
        <w:rPr>
          <w:rFonts w:ascii="Times New Roman" w:hAnsi="Times New Roman"/>
          <w:sz w:val="24"/>
        </w:rPr>
        <w:t xml:space="preserve"> в ходе камеральных проверок сумм налогов, пеней и штрафов;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результатам рассмотрения материалов проведенных камеральных проверок в вышестоящем налоговом органе и  арбитражном суде;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полноты подготовки и направления ответов на поступившие в отдел и отписанные на исполнение запросы, служебные записки, заявления;</w:t>
      </w:r>
    </w:p>
    <w:p w:rsidR="00B8384F" w:rsidRDefault="00AD25CF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своевременности и полноты выполнения заданий и </w:t>
      </w:r>
      <w:proofErr w:type="gramStart"/>
      <w:r>
        <w:rPr>
          <w:rFonts w:ascii="Times New Roman" w:hAnsi="Times New Roman"/>
          <w:sz w:val="24"/>
        </w:rPr>
        <w:t>поручений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отданных в рамках их должностных полномочий, за исключением незаконных.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 проведенных аналитических выборок;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направленных требований в соответствии со ст.93, 93.1 НК РФ;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 направленных  запросов в банки  в соответствии  с п. 2,3  ст. 86 НК РФ;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 представленных  уточненных  налоговых  деклараций, расчетов и иных документов, служащих основанием для исчисления и уплаты налогов и сборов;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количеству направленных  требований о предоставлении пояснений   в  соответствии  с п. 1 ст. 88 НК РФ; 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проведенных камеральных проверок, в том числе углубленных;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количеству и качеству отработки писем  управления и инспекций в отношении  налогоплательщиков;</w:t>
      </w:r>
    </w:p>
    <w:p w:rsidR="00B8384F" w:rsidRDefault="00AD25C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качеству выполнения заданий и поручений управления и руководства инспекции.</w:t>
      </w:r>
    </w:p>
    <w:p w:rsidR="00B8384F" w:rsidRDefault="00B8384F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B8384F" w:rsidRDefault="00B8384F">
      <w:pPr>
        <w:pStyle w:val="ConsPlusNonformat"/>
        <w:jc w:val="both"/>
        <w:rPr>
          <w:rFonts w:ascii="Times New Roman" w:hAnsi="Times New Roman"/>
          <w:sz w:val="24"/>
        </w:rPr>
      </w:pPr>
    </w:p>
    <w:p w:rsidR="00B8384F" w:rsidRDefault="00AD25CF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ОКП№2                                                                                         Е.В.</w:t>
      </w:r>
      <w:r w:rsidR="00BF46BA">
        <w:rPr>
          <w:rFonts w:ascii="Times New Roman" w:hAnsi="Times New Roman"/>
          <w:sz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</w:rPr>
        <w:t>Муравьева</w:t>
      </w:r>
    </w:p>
    <w:p w:rsidR="00B8384F" w:rsidRDefault="00B8384F">
      <w:pPr>
        <w:pStyle w:val="ConsPlusNonformat"/>
        <w:jc w:val="both"/>
        <w:rPr>
          <w:rFonts w:ascii="Times New Roman" w:hAnsi="Times New Roman"/>
          <w:sz w:val="24"/>
        </w:rPr>
      </w:pPr>
    </w:p>
    <w:sectPr w:rsidR="00B8384F">
      <w:headerReference w:type="default" r:id="rId12"/>
      <w:pgSz w:w="11906" w:h="16838"/>
      <w:pgMar w:top="851" w:right="567" w:bottom="851" w:left="1701" w:header="34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C91" w:rsidRDefault="00AD25CF">
      <w:pPr>
        <w:spacing w:after="0" w:line="240" w:lineRule="auto"/>
      </w:pPr>
      <w:r>
        <w:separator/>
      </w:r>
    </w:p>
  </w:endnote>
  <w:endnote w:type="continuationSeparator" w:id="0">
    <w:p w:rsidR="002B2C91" w:rsidRDefault="00AD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C91" w:rsidRDefault="00AD25CF">
      <w:pPr>
        <w:spacing w:after="0" w:line="240" w:lineRule="auto"/>
      </w:pPr>
      <w:r>
        <w:separator/>
      </w:r>
    </w:p>
  </w:footnote>
  <w:footnote w:type="continuationSeparator" w:id="0">
    <w:p w:rsidR="002B2C91" w:rsidRDefault="00AD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4F" w:rsidRDefault="00AD25CF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BF46BA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  <w:p w:rsidR="00B8384F" w:rsidRDefault="00B8384F">
    <w:pPr>
      <w:pStyle w:val="a6"/>
      <w:jc w:val="center"/>
      <w:rPr>
        <w:rFonts w:ascii="Times New Roman" w:hAnsi="Times New Roman"/>
      </w:rPr>
    </w:pPr>
  </w:p>
  <w:p w:rsidR="00B8384F" w:rsidRDefault="00B8384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384F"/>
    <w:rsid w:val="002B2C91"/>
    <w:rsid w:val="00AD25CF"/>
    <w:rsid w:val="00B8384F"/>
    <w:rsid w:val="00B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210">
    <w:name w:val="Основной текст 21"/>
    <w:basedOn w:val="a"/>
    <w:link w:val="211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paragraph" w:customStyle="1" w:styleId="212">
    <w:name w:val="Основной текст 21"/>
    <w:basedOn w:val="a"/>
    <w:link w:val="213"/>
    <w:pPr>
      <w:spacing w:after="0" w:line="240" w:lineRule="auto"/>
      <w:ind w:firstLine="567"/>
      <w:jc w:val="both"/>
    </w:pPr>
    <w:rPr>
      <w:rFonts w:ascii="Times New Roman" w:hAnsi="Times New Roman"/>
      <w:sz w:val="20"/>
    </w:rPr>
  </w:style>
  <w:style w:type="character" w:customStyle="1" w:styleId="213">
    <w:name w:val="Основной текст 21"/>
    <w:basedOn w:val="1"/>
    <w:link w:val="212"/>
    <w:rPr>
      <w:rFonts w:ascii="Times New Roman" w:hAnsi="Times New Roman"/>
      <w:sz w:val="2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a8">
    <w:name w:val="Body Text Indent"/>
    <w:basedOn w:val="a"/>
    <w:link w:val="a9"/>
    <w:pPr>
      <w:spacing w:after="120"/>
      <w:ind w:left="283"/>
    </w:pPr>
  </w:style>
  <w:style w:type="character" w:customStyle="1" w:styleId="a9">
    <w:name w:val="Основной текст с отступом Знак"/>
    <w:basedOn w:val="1"/>
    <w:link w:val="a8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4207</Words>
  <Characters>23983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Лидия Ивановна</dc:creator>
  <cp:lastModifiedBy>Ставникова Наталья Алексеевна</cp:lastModifiedBy>
  <cp:revision>3</cp:revision>
  <dcterms:created xsi:type="dcterms:W3CDTF">2020-10-29T10:37:00Z</dcterms:created>
  <dcterms:modified xsi:type="dcterms:W3CDTF">2020-10-30T06:08:00Z</dcterms:modified>
</cp:coreProperties>
</file>